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CED" w:rsidRPr="002E027C" w:rsidRDefault="00AC3CED" w:rsidP="001803E3">
      <w:pPr>
        <w:spacing w:line="560" w:lineRule="exact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  <w:r w:rsidRPr="002E027C">
        <w:rPr>
          <w:rFonts w:ascii="方正小标宋简体" w:eastAsia="方正小标宋简体" w:hint="eastAsia"/>
          <w:sz w:val="44"/>
          <w:szCs w:val="44"/>
        </w:rPr>
        <w:t>建筑节能认定服务指南</w:t>
      </w:r>
    </w:p>
    <w:p w:rsidR="00AC3CED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一、事项名称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建筑节能认定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二、办理依据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（一）《民用建筑节能条例》（</w:t>
      </w:r>
      <w:r w:rsidRPr="002E027C">
        <w:rPr>
          <w:rFonts w:ascii="仿宋_GB2312" w:eastAsia="仿宋_GB2312"/>
          <w:sz w:val="32"/>
          <w:szCs w:val="32"/>
        </w:rPr>
        <w:t>2008</w:t>
      </w:r>
      <w:r w:rsidRPr="002E027C">
        <w:rPr>
          <w:rFonts w:ascii="仿宋_GB2312" w:eastAsia="仿宋_GB2312" w:hint="eastAsia"/>
          <w:sz w:val="32"/>
          <w:szCs w:val="32"/>
        </w:rPr>
        <w:t>年</w:t>
      </w:r>
      <w:r w:rsidRPr="002E027C">
        <w:rPr>
          <w:rFonts w:ascii="仿宋_GB2312" w:eastAsia="仿宋_GB2312"/>
          <w:sz w:val="32"/>
          <w:szCs w:val="32"/>
        </w:rPr>
        <w:t>8</w:t>
      </w:r>
      <w:r w:rsidRPr="002E027C">
        <w:rPr>
          <w:rFonts w:ascii="仿宋_GB2312" w:eastAsia="仿宋_GB2312" w:hint="eastAsia"/>
          <w:sz w:val="32"/>
          <w:szCs w:val="32"/>
        </w:rPr>
        <w:t>月国务院令第</w:t>
      </w:r>
      <w:r w:rsidRPr="002E027C">
        <w:rPr>
          <w:rFonts w:ascii="仿宋_GB2312" w:eastAsia="仿宋_GB2312"/>
          <w:sz w:val="32"/>
          <w:szCs w:val="32"/>
        </w:rPr>
        <w:t>530</w:t>
      </w:r>
      <w:r>
        <w:rPr>
          <w:rFonts w:ascii="仿宋_GB2312" w:eastAsia="仿宋_GB2312" w:hint="eastAsia"/>
          <w:sz w:val="32"/>
          <w:szCs w:val="32"/>
        </w:rPr>
        <w:t>号）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（二）《山东省民用建筑节能条例》（</w:t>
      </w:r>
      <w:r w:rsidRPr="002E027C">
        <w:rPr>
          <w:rFonts w:ascii="仿宋_GB2312" w:eastAsia="仿宋_GB2312"/>
          <w:sz w:val="32"/>
          <w:szCs w:val="32"/>
        </w:rPr>
        <w:t>2012</w:t>
      </w:r>
      <w:r w:rsidRPr="002E027C">
        <w:rPr>
          <w:rFonts w:ascii="仿宋_GB2312" w:eastAsia="仿宋_GB2312" w:hint="eastAsia"/>
          <w:sz w:val="32"/>
          <w:szCs w:val="32"/>
        </w:rPr>
        <w:t>年</w:t>
      </w:r>
      <w:r w:rsidRPr="002E027C">
        <w:rPr>
          <w:rFonts w:ascii="仿宋_GB2312" w:eastAsia="仿宋_GB2312"/>
          <w:sz w:val="32"/>
          <w:szCs w:val="32"/>
        </w:rPr>
        <w:t>11</w:t>
      </w:r>
      <w:r w:rsidRPr="002E027C">
        <w:rPr>
          <w:rFonts w:ascii="仿宋_GB2312" w:eastAsia="仿宋_GB2312" w:hint="eastAsia"/>
          <w:sz w:val="32"/>
          <w:szCs w:val="32"/>
        </w:rPr>
        <w:t>月</w:t>
      </w:r>
      <w:r w:rsidRPr="002E027C">
        <w:rPr>
          <w:rFonts w:ascii="仿宋_GB2312" w:eastAsia="仿宋_GB2312"/>
          <w:sz w:val="32"/>
          <w:szCs w:val="32"/>
        </w:rPr>
        <w:t>29</w:t>
      </w:r>
      <w:r>
        <w:rPr>
          <w:rFonts w:ascii="仿宋_GB2312" w:eastAsia="仿宋_GB2312" w:hint="eastAsia"/>
          <w:sz w:val="32"/>
          <w:szCs w:val="32"/>
        </w:rPr>
        <w:t>日通过）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三、受理单位及办理地点</w:t>
      </w:r>
    </w:p>
    <w:p w:rsidR="00AC3CED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715F0">
        <w:rPr>
          <w:rFonts w:ascii="仿宋_GB2312" w:eastAsia="仿宋_GB2312" w:hint="eastAsia"/>
          <w:sz w:val="32"/>
          <w:szCs w:val="32"/>
        </w:rPr>
        <w:t>临沂市新型墙体材料应用与建筑节能办公室</w:t>
      </w:r>
    </w:p>
    <w:p w:rsidR="00AC3CED" w:rsidRPr="007715F0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办理地点：</w:t>
      </w:r>
      <w:r w:rsidRPr="007715F0">
        <w:rPr>
          <w:rFonts w:ascii="仿宋_GB2312" w:eastAsia="仿宋_GB2312" w:hint="eastAsia"/>
          <w:sz w:val="32"/>
          <w:szCs w:val="32"/>
        </w:rPr>
        <w:t>临沂市北城新区北京路</w:t>
      </w:r>
      <w:r w:rsidRPr="007715F0">
        <w:rPr>
          <w:rFonts w:ascii="仿宋_GB2312" w:eastAsia="仿宋_GB2312"/>
          <w:sz w:val="32"/>
          <w:szCs w:val="32"/>
        </w:rPr>
        <w:t>8</w:t>
      </w:r>
      <w:r w:rsidRPr="007715F0">
        <w:rPr>
          <w:rFonts w:ascii="仿宋_GB2312" w:eastAsia="仿宋_GB2312" w:hint="eastAsia"/>
          <w:sz w:val="32"/>
          <w:szCs w:val="32"/>
        </w:rPr>
        <w:t>号临沂市政务服务中心</w:t>
      </w:r>
      <w:r>
        <w:rPr>
          <w:rFonts w:ascii="仿宋_GB2312" w:eastAsia="仿宋_GB2312"/>
          <w:sz w:val="32"/>
          <w:szCs w:val="32"/>
        </w:rPr>
        <w:t>1318</w:t>
      </w:r>
      <w:r w:rsidRPr="007715F0">
        <w:rPr>
          <w:rFonts w:ascii="仿宋_GB2312" w:eastAsia="仿宋_GB2312" w:hint="eastAsia"/>
          <w:sz w:val="32"/>
          <w:szCs w:val="32"/>
        </w:rPr>
        <w:t>室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四、办理条件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项目建设单位已组织完成建筑节能专项验收，并验收合格。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包括：墙体节能工程、幕墙节能工程、门窗节能工程、屋面节能工程、地面节能工程、采暖节能工程（热计量装置及温控装置应由热力公司安装）、通风与空调调节节能工程、空调与采暖系统的冷热源及管网节能工程、配电与照明节能工程、监测与控制节能工程（机关办公建筑及大型公共建筑）、太阳能建筑一体化工程等。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五、申请材料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申请建筑节能认定应提交：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（一）节能建筑认定申请表原件</w:t>
      </w:r>
      <w:r w:rsidRPr="002E027C">
        <w:rPr>
          <w:rFonts w:ascii="仿宋_GB2312" w:eastAsia="仿宋_GB2312"/>
          <w:sz w:val="32"/>
          <w:szCs w:val="32"/>
        </w:rPr>
        <w:t>1</w:t>
      </w:r>
      <w:r w:rsidRPr="002E027C">
        <w:rPr>
          <w:rFonts w:ascii="仿宋_GB2312" w:eastAsia="仿宋_GB2312" w:hint="eastAsia"/>
          <w:sz w:val="32"/>
          <w:szCs w:val="32"/>
        </w:rPr>
        <w:t>份，及申请表中要求提供的相关资料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（二）临沂市民用建筑专项查验报告原件</w:t>
      </w:r>
      <w:r w:rsidRPr="002E027C">
        <w:rPr>
          <w:rFonts w:ascii="仿宋_GB2312" w:eastAsia="仿宋_GB2312"/>
          <w:sz w:val="32"/>
          <w:szCs w:val="32"/>
        </w:rPr>
        <w:t>1</w:t>
      </w:r>
      <w:r w:rsidRPr="002E027C"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（三）临沂市居住（公共）建筑节能设计审查备案登记表原件</w:t>
      </w:r>
      <w:r w:rsidRPr="002E027C">
        <w:rPr>
          <w:rFonts w:ascii="仿宋_GB2312" w:eastAsia="仿宋_GB2312"/>
          <w:sz w:val="32"/>
          <w:szCs w:val="32"/>
        </w:rPr>
        <w:t>1</w:t>
      </w:r>
      <w:r w:rsidRPr="002E027C">
        <w:rPr>
          <w:rFonts w:ascii="仿宋_GB2312" w:eastAsia="仿宋_GB2312" w:hint="eastAsia"/>
          <w:sz w:val="32"/>
          <w:szCs w:val="32"/>
        </w:rPr>
        <w:t>份、复印件</w:t>
      </w:r>
      <w:r w:rsidRPr="002E027C">
        <w:rPr>
          <w:rFonts w:ascii="仿宋_GB2312" w:eastAsia="仿宋_GB2312"/>
          <w:sz w:val="32"/>
          <w:szCs w:val="32"/>
        </w:rPr>
        <w:t>1</w:t>
      </w:r>
      <w:r w:rsidRPr="002E027C"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（四）绿色居住（公共）建筑施工图设计审查表原件</w:t>
      </w:r>
      <w:r w:rsidRPr="002E027C">
        <w:rPr>
          <w:rFonts w:ascii="仿宋_GB2312" w:eastAsia="仿宋_GB2312"/>
          <w:sz w:val="32"/>
          <w:szCs w:val="32"/>
        </w:rPr>
        <w:t>1</w:t>
      </w:r>
      <w:r w:rsidRPr="002E027C">
        <w:rPr>
          <w:rFonts w:ascii="仿宋_GB2312" w:eastAsia="仿宋_GB2312" w:hint="eastAsia"/>
          <w:sz w:val="32"/>
          <w:szCs w:val="32"/>
        </w:rPr>
        <w:t>份、复印件</w:t>
      </w:r>
      <w:r w:rsidRPr="002E027C">
        <w:rPr>
          <w:rFonts w:ascii="仿宋_GB2312" w:eastAsia="仿宋_GB2312"/>
          <w:sz w:val="32"/>
          <w:szCs w:val="32"/>
        </w:rPr>
        <w:t>1</w:t>
      </w:r>
      <w:r w:rsidRPr="002E027C">
        <w:rPr>
          <w:rFonts w:ascii="仿宋_GB2312" w:eastAsia="仿宋_GB2312" w:hint="eastAsia"/>
          <w:sz w:val="32"/>
          <w:szCs w:val="32"/>
        </w:rPr>
        <w:t>份（</w:t>
      </w:r>
      <w:r w:rsidRPr="002E027C">
        <w:rPr>
          <w:rFonts w:ascii="仿宋_GB2312" w:eastAsia="仿宋_GB2312"/>
          <w:sz w:val="32"/>
          <w:szCs w:val="32"/>
        </w:rPr>
        <w:t>2016</w:t>
      </w:r>
      <w:r w:rsidRPr="002E027C">
        <w:rPr>
          <w:rFonts w:ascii="仿宋_GB2312" w:eastAsia="仿宋_GB2312" w:hint="eastAsia"/>
          <w:sz w:val="32"/>
          <w:szCs w:val="32"/>
        </w:rPr>
        <w:t>年</w:t>
      </w:r>
      <w:r w:rsidRPr="002E027C">
        <w:rPr>
          <w:rFonts w:ascii="仿宋_GB2312" w:eastAsia="仿宋_GB2312"/>
          <w:sz w:val="32"/>
          <w:szCs w:val="32"/>
        </w:rPr>
        <w:t>2</w:t>
      </w:r>
      <w:r w:rsidRPr="002E027C">
        <w:rPr>
          <w:rFonts w:ascii="仿宋_GB2312" w:eastAsia="仿宋_GB2312" w:hint="eastAsia"/>
          <w:sz w:val="32"/>
          <w:szCs w:val="32"/>
        </w:rPr>
        <w:t>月</w:t>
      </w:r>
      <w:r w:rsidRPr="002E027C">
        <w:rPr>
          <w:rFonts w:ascii="仿宋_GB2312" w:eastAsia="仿宋_GB2312"/>
          <w:sz w:val="32"/>
          <w:szCs w:val="32"/>
        </w:rPr>
        <w:t>3</w:t>
      </w:r>
      <w:r w:rsidRPr="002E027C">
        <w:rPr>
          <w:rFonts w:ascii="仿宋_GB2312" w:eastAsia="仿宋_GB2312" w:hint="eastAsia"/>
          <w:sz w:val="32"/>
          <w:szCs w:val="32"/>
        </w:rPr>
        <w:t>日之前申报施工图设计审查的可不提供）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相关表格可在临沂市住建局网站下载中心下载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六、基本流程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（一）申请人提交相关材料；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（二）</w:t>
      </w:r>
      <w:r w:rsidRPr="007715F0">
        <w:rPr>
          <w:rFonts w:ascii="仿宋_GB2312" w:eastAsia="仿宋_GB2312" w:hint="eastAsia"/>
          <w:sz w:val="32"/>
          <w:szCs w:val="32"/>
        </w:rPr>
        <w:t>临沂市新型墙体材料应用与建筑节能办公室</w:t>
      </w:r>
      <w:r w:rsidRPr="002E027C">
        <w:rPr>
          <w:rFonts w:ascii="仿宋_GB2312" w:eastAsia="仿宋_GB2312" w:hint="eastAsia"/>
          <w:sz w:val="32"/>
          <w:szCs w:val="32"/>
        </w:rPr>
        <w:t>审核。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七、收费依据及标准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不收费。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八、办理时限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受理时限：</w:t>
      </w:r>
      <w:r w:rsidRPr="002E027C">
        <w:rPr>
          <w:rFonts w:ascii="仿宋_GB2312" w:eastAsia="仿宋_GB2312"/>
          <w:sz w:val="32"/>
          <w:szCs w:val="32"/>
        </w:rPr>
        <w:t>5</w:t>
      </w:r>
      <w:r w:rsidRPr="002E027C">
        <w:rPr>
          <w:rFonts w:ascii="仿宋_GB2312" w:eastAsia="仿宋_GB2312" w:hint="eastAsia"/>
          <w:sz w:val="32"/>
          <w:szCs w:val="32"/>
        </w:rPr>
        <w:t>个工作日。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办理时限：在受理后</w:t>
      </w:r>
      <w:r w:rsidRPr="002E027C">
        <w:rPr>
          <w:rFonts w:ascii="仿宋_GB2312" w:eastAsia="仿宋_GB2312"/>
          <w:sz w:val="32"/>
          <w:szCs w:val="32"/>
        </w:rPr>
        <w:t>15</w:t>
      </w:r>
      <w:r w:rsidRPr="002E027C">
        <w:rPr>
          <w:rFonts w:ascii="仿宋_GB2312" w:eastAsia="仿宋_GB2312" w:hint="eastAsia"/>
          <w:sz w:val="32"/>
          <w:szCs w:val="32"/>
        </w:rPr>
        <w:t>个工作日内作出认定或不予认定的决定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E027C">
        <w:rPr>
          <w:rFonts w:ascii="黑体" w:eastAsia="黑体" w:hint="eastAsia"/>
          <w:sz w:val="32"/>
          <w:szCs w:val="32"/>
        </w:rPr>
        <w:t>九、咨询方式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（一）现场咨询：</w:t>
      </w:r>
      <w:r w:rsidRPr="007715F0">
        <w:rPr>
          <w:rFonts w:ascii="仿宋_GB2312" w:eastAsia="仿宋_GB2312" w:hint="eastAsia"/>
          <w:sz w:val="32"/>
          <w:szCs w:val="32"/>
        </w:rPr>
        <w:t>临沂市新型墙体材料应用与建筑节能办公室</w:t>
      </w:r>
    </w:p>
    <w:p w:rsidR="00AC3CED" w:rsidRPr="002E027C" w:rsidRDefault="00AC3CED" w:rsidP="001803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027C">
        <w:rPr>
          <w:rFonts w:ascii="仿宋_GB2312" w:eastAsia="仿宋_GB2312" w:hint="eastAsia"/>
          <w:sz w:val="32"/>
          <w:szCs w:val="32"/>
        </w:rPr>
        <w:t>（二）电话咨询：</w:t>
      </w:r>
      <w:r>
        <w:rPr>
          <w:rFonts w:ascii="仿宋_GB2312" w:eastAsia="仿宋_GB2312"/>
          <w:sz w:val="32"/>
          <w:szCs w:val="32"/>
        </w:rPr>
        <w:t>0539-7673692</w:t>
      </w:r>
    </w:p>
    <w:p w:rsidR="00AC3CED" w:rsidRPr="002E027C" w:rsidRDefault="00AC3CED" w:rsidP="00BD1A0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AC3CED" w:rsidRPr="002E027C" w:rsidSect="001803E3">
      <w:footerReference w:type="even" r:id="rId7"/>
      <w:footerReference w:type="default" r:id="rId8"/>
      <w:pgSz w:w="11906" w:h="16838"/>
      <w:pgMar w:top="1440" w:right="1800" w:bottom="1440" w:left="156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CED" w:rsidRDefault="00AC3CED" w:rsidP="00C04A50">
      <w:r>
        <w:separator/>
      </w:r>
    </w:p>
  </w:endnote>
  <w:endnote w:type="continuationSeparator" w:id="0">
    <w:p w:rsidR="00AC3CED" w:rsidRDefault="00AC3CED" w:rsidP="00C04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CED" w:rsidRDefault="00AC3CED" w:rsidP="007701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3CED" w:rsidRDefault="00AC3C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CED" w:rsidRDefault="00AC3CED" w:rsidP="007701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AC3CED" w:rsidRDefault="00AC3C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CED" w:rsidRDefault="00AC3CED" w:rsidP="00C04A50">
      <w:r>
        <w:separator/>
      </w:r>
    </w:p>
  </w:footnote>
  <w:footnote w:type="continuationSeparator" w:id="0">
    <w:p w:rsidR="00AC3CED" w:rsidRDefault="00AC3CED" w:rsidP="00C04A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E5F"/>
    <w:rsid w:val="0007160C"/>
    <w:rsid w:val="00074914"/>
    <w:rsid w:val="001803E3"/>
    <w:rsid w:val="001C6EA4"/>
    <w:rsid w:val="002818FA"/>
    <w:rsid w:val="00293F7C"/>
    <w:rsid w:val="002E027C"/>
    <w:rsid w:val="00486A0E"/>
    <w:rsid w:val="00503833"/>
    <w:rsid w:val="00516788"/>
    <w:rsid w:val="005754DF"/>
    <w:rsid w:val="0058305E"/>
    <w:rsid w:val="0059224F"/>
    <w:rsid w:val="005B63EE"/>
    <w:rsid w:val="00611597"/>
    <w:rsid w:val="00624F48"/>
    <w:rsid w:val="007701F9"/>
    <w:rsid w:val="007715F0"/>
    <w:rsid w:val="007B22BE"/>
    <w:rsid w:val="007B5E5F"/>
    <w:rsid w:val="008C6EE1"/>
    <w:rsid w:val="00975DC7"/>
    <w:rsid w:val="00984F93"/>
    <w:rsid w:val="009B1499"/>
    <w:rsid w:val="009E2392"/>
    <w:rsid w:val="00A652EA"/>
    <w:rsid w:val="00AC3CED"/>
    <w:rsid w:val="00AE788C"/>
    <w:rsid w:val="00B71BF1"/>
    <w:rsid w:val="00BC353B"/>
    <w:rsid w:val="00BD1A0B"/>
    <w:rsid w:val="00C04A50"/>
    <w:rsid w:val="00C512D2"/>
    <w:rsid w:val="00D70535"/>
    <w:rsid w:val="00DF26F6"/>
    <w:rsid w:val="00ED1046"/>
    <w:rsid w:val="00EF1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E5F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封面标准名称"/>
    <w:basedOn w:val="Normal"/>
    <w:uiPriority w:val="99"/>
    <w:rsid w:val="007B5E5F"/>
    <w:pPr>
      <w:spacing w:line="680" w:lineRule="exact"/>
      <w:jc w:val="center"/>
    </w:pPr>
    <w:rPr>
      <w:rFonts w:ascii="黑体" w:eastAsia="黑体"/>
      <w:kern w:val="0"/>
      <w:sz w:val="52"/>
      <w:szCs w:val="20"/>
    </w:rPr>
  </w:style>
  <w:style w:type="paragraph" w:styleId="ListParagraph">
    <w:name w:val="List Paragraph"/>
    <w:basedOn w:val="Normal"/>
    <w:uiPriority w:val="99"/>
    <w:qFormat/>
    <w:rsid w:val="007B5E5F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C04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4A5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04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4A50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1803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104</Words>
  <Characters>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User</cp:lastModifiedBy>
  <cp:revision>14</cp:revision>
  <dcterms:created xsi:type="dcterms:W3CDTF">2017-04-24T02:53:00Z</dcterms:created>
  <dcterms:modified xsi:type="dcterms:W3CDTF">2017-04-25T09:18:00Z</dcterms:modified>
</cp:coreProperties>
</file>