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CD1" w:rsidRPr="00F5396C" w:rsidRDefault="00725CD1" w:rsidP="00725CD1">
      <w:pPr>
        <w:pStyle w:val="a4"/>
        <w:ind w:left="360" w:firstLineChars="0" w:firstLine="0"/>
        <w:jc w:val="left"/>
        <w:rPr>
          <w:rFonts w:ascii="黑体" w:eastAsia="黑体"/>
          <w:sz w:val="44"/>
          <w:szCs w:val="44"/>
        </w:rPr>
      </w:pPr>
      <w:r w:rsidRPr="00F5396C">
        <w:rPr>
          <w:rFonts w:ascii="黑体" w:eastAsia="黑体" w:hint="eastAsia"/>
          <w:sz w:val="44"/>
          <w:szCs w:val="44"/>
        </w:rPr>
        <w:t xml:space="preserve">第三部分  </w:t>
      </w:r>
    </w:p>
    <w:p w:rsidR="00725CD1" w:rsidRPr="00F5396C" w:rsidRDefault="00725CD1" w:rsidP="00725CD1">
      <w:pPr>
        <w:pStyle w:val="a4"/>
        <w:ind w:left="360" w:firstLineChars="0" w:firstLine="0"/>
        <w:jc w:val="center"/>
        <w:rPr>
          <w:rFonts w:ascii="黑体" w:eastAsia="黑体"/>
          <w:sz w:val="44"/>
          <w:szCs w:val="44"/>
        </w:rPr>
      </w:pPr>
      <w:r w:rsidRPr="00F5396C">
        <w:rPr>
          <w:rFonts w:ascii="黑体" w:eastAsia="黑体" w:hint="eastAsia"/>
          <w:sz w:val="44"/>
          <w:szCs w:val="44"/>
        </w:rPr>
        <w:t>2013年部门预算情况说明</w:t>
      </w:r>
    </w:p>
    <w:p w:rsidR="00725CD1" w:rsidRDefault="00725CD1" w:rsidP="00725CD1">
      <w:pPr>
        <w:rPr>
          <w:rFonts w:ascii="黑体" w:eastAsia="黑体"/>
          <w:sz w:val="32"/>
          <w:szCs w:val="32"/>
        </w:rPr>
      </w:pPr>
    </w:p>
    <w:p w:rsidR="00725CD1" w:rsidRPr="00F5396C" w:rsidRDefault="00725CD1" w:rsidP="00725CD1">
      <w:pPr>
        <w:pStyle w:val="a4"/>
        <w:numPr>
          <w:ilvl w:val="0"/>
          <w:numId w:val="1"/>
        </w:numPr>
        <w:ind w:firstLineChars="0"/>
        <w:rPr>
          <w:rFonts w:ascii="仿宋_GB2312" w:eastAsia="仿宋_GB2312"/>
          <w:b/>
          <w:sz w:val="32"/>
          <w:szCs w:val="32"/>
        </w:rPr>
      </w:pPr>
      <w:r w:rsidRPr="00F5396C">
        <w:rPr>
          <w:rFonts w:ascii="仿宋_GB2312" w:eastAsia="仿宋_GB2312" w:hint="eastAsia"/>
          <w:b/>
          <w:sz w:val="32"/>
          <w:szCs w:val="32"/>
        </w:rPr>
        <w:t>预算编制的基本原则和方法</w:t>
      </w:r>
    </w:p>
    <w:p w:rsidR="00725CD1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B4970">
        <w:rPr>
          <w:rFonts w:ascii="仿宋_GB2312" w:eastAsia="仿宋_GB2312" w:hint="eastAsia"/>
          <w:sz w:val="32"/>
          <w:szCs w:val="32"/>
        </w:rPr>
        <w:t>（一）按照市级预算管理有关规定，预算编制实行综合预算，委机关及所属 2个单位等机构的收入和支出均纳入年度预算。</w:t>
      </w:r>
    </w:p>
    <w:p w:rsidR="00725CD1" w:rsidRPr="008B4970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8B4970">
        <w:rPr>
          <w:rFonts w:ascii="仿宋_GB2312" w:eastAsia="仿宋_GB2312" w:hint="eastAsia"/>
          <w:sz w:val="32"/>
          <w:szCs w:val="32"/>
        </w:rPr>
        <w:t>认真执行中央、省和市委、市政府有关规定要求，努力增收节支，控制行政成本，提高资金使用效益。</w:t>
      </w:r>
    </w:p>
    <w:p w:rsidR="00725CD1" w:rsidRPr="008B4970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8B4970">
        <w:rPr>
          <w:rFonts w:ascii="仿宋_GB2312" w:eastAsia="仿宋_GB2312" w:hint="eastAsia"/>
          <w:sz w:val="32"/>
          <w:szCs w:val="32"/>
        </w:rPr>
        <w:t>根据市级预算管理有关规定，人员经费按编制内实有人员和工资、津补贴政策规定编制；公用经费按照统一定额标准编制；项目支出按照履行职能需要，遵循统筹兼顾和确保重点的原则，区分轻重缓急，结合财力情况编制。</w:t>
      </w:r>
    </w:p>
    <w:p w:rsidR="00725CD1" w:rsidRPr="00F5396C" w:rsidRDefault="00725CD1" w:rsidP="00725CD1">
      <w:pPr>
        <w:pStyle w:val="a4"/>
        <w:numPr>
          <w:ilvl w:val="0"/>
          <w:numId w:val="1"/>
        </w:numPr>
        <w:ind w:firstLineChars="0"/>
        <w:rPr>
          <w:rFonts w:ascii="仿宋_GB2312" w:eastAsia="仿宋_GB2312"/>
          <w:b/>
          <w:sz w:val="32"/>
          <w:szCs w:val="32"/>
        </w:rPr>
      </w:pPr>
      <w:r w:rsidRPr="00F5396C">
        <w:rPr>
          <w:rFonts w:ascii="仿宋_GB2312" w:eastAsia="仿宋_GB2312" w:hint="eastAsia"/>
          <w:b/>
          <w:sz w:val="32"/>
          <w:szCs w:val="32"/>
        </w:rPr>
        <w:t>收支预算总体情况</w:t>
      </w:r>
    </w:p>
    <w:p w:rsidR="00725CD1" w:rsidRPr="00F5396C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396C">
        <w:rPr>
          <w:rFonts w:ascii="仿宋_GB2312" w:eastAsia="仿宋_GB2312" w:hint="eastAsia"/>
          <w:sz w:val="32"/>
          <w:szCs w:val="32"/>
        </w:rPr>
        <w:t>2013年收入预算为1403.66万元，其中财政拨款（补助）1303.66万元，政府性基金拨款100万元。</w:t>
      </w:r>
    </w:p>
    <w:p w:rsidR="00725CD1" w:rsidRPr="00F5396C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396C">
        <w:rPr>
          <w:rFonts w:ascii="仿宋_GB2312" w:eastAsia="仿宋_GB2312" w:hint="eastAsia"/>
          <w:sz w:val="32"/>
          <w:szCs w:val="32"/>
        </w:rPr>
        <w:t>2013年支出预算为1403.66万元，其中社会保障和就业支出195.33万元，城乡社区事务支出1108.33万元，新型墙</w:t>
      </w:r>
      <w:proofErr w:type="gramStart"/>
      <w:r w:rsidRPr="00F5396C">
        <w:rPr>
          <w:rFonts w:ascii="仿宋_GB2312" w:eastAsia="仿宋_GB2312" w:hint="eastAsia"/>
          <w:sz w:val="32"/>
          <w:szCs w:val="32"/>
        </w:rPr>
        <w:t>体材</w:t>
      </w:r>
      <w:proofErr w:type="gramEnd"/>
      <w:r w:rsidRPr="00F5396C">
        <w:rPr>
          <w:rFonts w:ascii="仿宋_GB2312" w:eastAsia="仿宋_GB2312" w:hint="eastAsia"/>
          <w:sz w:val="32"/>
          <w:szCs w:val="32"/>
        </w:rPr>
        <w:t>料专项基金支出100万元。</w:t>
      </w:r>
    </w:p>
    <w:p w:rsidR="00725CD1" w:rsidRPr="00F5396C" w:rsidRDefault="00725CD1" w:rsidP="00725CD1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F5396C">
        <w:rPr>
          <w:rFonts w:ascii="仿宋_GB2312" w:eastAsia="仿宋_GB2312" w:hint="eastAsia"/>
          <w:b/>
          <w:sz w:val="32"/>
          <w:szCs w:val="32"/>
        </w:rPr>
        <w:t>三、财政拨款支出预算情况</w:t>
      </w:r>
    </w:p>
    <w:p w:rsidR="00725CD1" w:rsidRPr="00F5396C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F5396C">
        <w:rPr>
          <w:rFonts w:ascii="仿宋_GB2312" w:eastAsia="仿宋_GB2312" w:hint="eastAsia"/>
          <w:sz w:val="32"/>
          <w:szCs w:val="32"/>
        </w:rPr>
        <w:t>2013年财政拨款支出预算为1303.66万元，具体情况如下：</w:t>
      </w:r>
    </w:p>
    <w:p w:rsidR="00725CD1" w:rsidRPr="00081DBB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Pr="00081DBB">
        <w:rPr>
          <w:rFonts w:ascii="仿宋_GB2312" w:eastAsia="仿宋_GB2312" w:hint="eastAsia"/>
          <w:sz w:val="32"/>
          <w:szCs w:val="32"/>
        </w:rPr>
        <w:t>社会保障和就业（类）行政事业单位离退休（款）支出195.33万元，主要用于机关及事业单位离退休人员补贴、职工社</w:t>
      </w:r>
      <w:r w:rsidRPr="00081DBB">
        <w:rPr>
          <w:rFonts w:ascii="仿宋_GB2312" w:eastAsia="仿宋_GB2312" w:hint="eastAsia"/>
          <w:sz w:val="32"/>
          <w:szCs w:val="32"/>
        </w:rPr>
        <w:lastRenderedPageBreak/>
        <w:t>保费支出及抚恤金支出等方面。</w:t>
      </w:r>
    </w:p>
    <w:p w:rsidR="00725CD1" w:rsidRPr="00830A99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830A99">
        <w:rPr>
          <w:rFonts w:ascii="仿宋_GB2312" w:eastAsia="仿宋_GB2312" w:hint="eastAsia"/>
          <w:sz w:val="32"/>
          <w:szCs w:val="32"/>
        </w:rPr>
        <w:t>城乡社区事务（类）城乡社区管理事务（款）支出1098.33万元，主要用于机关及事业单位职工工资规范性补贴支出、开展工作的公用经费支出、对个人和家庭的补助支出、和谐城乡建设工作经费和清理拖欠建筑领域农民工工资工作经费；城乡社区规划与管理（款）支出10万元，主要用于城市防汛工作经费。</w:t>
      </w:r>
    </w:p>
    <w:p w:rsidR="00725CD1" w:rsidRPr="00F75F1D" w:rsidRDefault="00725CD1" w:rsidP="00725CD1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F75F1D">
        <w:rPr>
          <w:rFonts w:ascii="仿宋_GB2312" w:eastAsia="仿宋_GB2312" w:hint="eastAsia"/>
          <w:b/>
          <w:sz w:val="32"/>
          <w:szCs w:val="32"/>
        </w:rPr>
        <w:t>四、公共预算财政拨款安排的“三公”经费预算表说明</w:t>
      </w:r>
    </w:p>
    <w:p w:rsidR="00725CD1" w:rsidRDefault="00725CD1" w:rsidP="00725CD1">
      <w:pPr>
        <w:ind w:leftChars="200" w:left="420" w:firstLineChars="100" w:firstLine="320"/>
        <w:rPr>
          <w:rFonts w:ascii="仿宋_GB2312" w:eastAsia="仿宋_GB2312"/>
          <w:sz w:val="32"/>
          <w:szCs w:val="32"/>
        </w:rPr>
      </w:pPr>
      <w:r w:rsidRPr="00A25EBC">
        <w:rPr>
          <w:rFonts w:ascii="仿宋_GB2312" w:eastAsia="仿宋_GB2312" w:hint="eastAsia"/>
          <w:sz w:val="32"/>
          <w:szCs w:val="32"/>
        </w:rPr>
        <w:t>2013</w:t>
      </w:r>
      <w:r>
        <w:rPr>
          <w:rFonts w:ascii="仿宋_GB2312" w:eastAsia="仿宋_GB2312" w:hint="eastAsia"/>
          <w:sz w:val="32"/>
          <w:szCs w:val="32"/>
        </w:rPr>
        <w:t>年，通过公共预算财政拨款安排的因公出国（境）费</w:t>
      </w:r>
    </w:p>
    <w:p w:rsidR="00725CD1" w:rsidRPr="00A25EBC" w:rsidRDefault="00725CD1" w:rsidP="00725CD1">
      <w:pPr>
        <w:rPr>
          <w:rFonts w:ascii="仿宋_GB2312" w:eastAsia="仿宋_GB2312"/>
          <w:sz w:val="32"/>
          <w:szCs w:val="32"/>
        </w:rPr>
      </w:pPr>
      <w:r w:rsidRPr="00A25EBC">
        <w:rPr>
          <w:rFonts w:ascii="仿宋_GB2312" w:eastAsia="仿宋_GB2312" w:hint="eastAsia"/>
          <w:sz w:val="32"/>
          <w:szCs w:val="32"/>
        </w:rPr>
        <w:t>公务用车购置和运行维护费、公务接待费等“三公”经费预算共83.70万元。</w:t>
      </w:r>
    </w:p>
    <w:p w:rsidR="00725CD1" w:rsidRPr="00F75F1D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Pr="00F75F1D">
        <w:rPr>
          <w:rFonts w:ascii="仿宋_GB2312" w:eastAsia="仿宋_GB2312" w:hint="eastAsia"/>
          <w:sz w:val="32"/>
          <w:szCs w:val="32"/>
        </w:rPr>
        <w:t>公务用车运行维护费预算68.50万元，包括燃料费、维修费、过路过桥费、保险费等。</w:t>
      </w:r>
    </w:p>
    <w:p w:rsidR="00725CD1" w:rsidRPr="00F75F1D" w:rsidRDefault="00725CD1" w:rsidP="00725CD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Pr="00F75F1D">
        <w:rPr>
          <w:rFonts w:ascii="仿宋_GB2312" w:eastAsia="仿宋_GB2312" w:hint="eastAsia"/>
          <w:sz w:val="32"/>
          <w:szCs w:val="32"/>
        </w:rPr>
        <w:t>公务接待费预算15.20万元。包括单位按规定开支的各类公务接待（含外宾接待）支出。</w:t>
      </w:r>
    </w:p>
    <w:p w:rsidR="00F90A84" w:rsidRPr="00725CD1" w:rsidRDefault="00F90A84"/>
    <w:sectPr w:rsidR="00F90A84" w:rsidRPr="00725CD1" w:rsidSect="00C91313">
      <w:headerReference w:type="default" r:id="rId5"/>
      <w:pgSz w:w="11906" w:h="16838"/>
      <w:pgMar w:top="1644" w:right="1418" w:bottom="1531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393" w:rsidRDefault="00725CD1" w:rsidP="008568F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466E7"/>
    <w:multiLevelType w:val="hybridMultilevel"/>
    <w:tmpl w:val="0386A20E"/>
    <w:lvl w:ilvl="0" w:tplc="42A2A81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5CD1"/>
    <w:rsid w:val="00002E9F"/>
    <w:rsid w:val="000038CD"/>
    <w:rsid w:val="00003BCE"/>
    <w:rsid w:val="00005AC3"/>
    <w:rsid w:val="0000700D"/>
    <w:rsid w:val="000114D5"/>
    <w:rsid w:val="00012F74"/>
    <w:rsid w:val="00015A2F"/>
    <w:rsid w:val="00017F54"/>
    <w:rsid w:val="00021C6C"/>
    <w:rsid w:val="000228A6"/>
    <w:rsid w:val="00023176"/>
    <w:rsid w:val="000232D2"/>
    <w:rsid w:val="000269E4"/>
    <w:rsid w:val="00026CC5"/>
    <w:rsid w:val="00030C90"/>
    <w:rsid w:val="0003322D"/>
    <w:rsid w:val="00036599"/>
    <w:rsid w:val="0004007A"/>
    <w:rsid w:val="000411CF"/>
    <w:rsid w:val="00041260"/>
    <w:rsid w:val="00042229"/>
    <w:rsid w:val="000430F7"/>
    <w:rsid w:val="0004408F"/>
    <w:rsid w:val="0004573D"/>
    <w:rsid w:val="000463B8"/>
    <w:rsid w:val="000463F5"/>
    <w:rsid w:val="0004679A"/>
    <w:rsid w:val="00053CE1"/>
    <w:rsid w:val="000540CC"/>
    <w:rsid w:val="000577D6"/>
    <w:rsid w:val="00061D8E"/>
    <w:rsid w:val="00073594"/>
    <w:rsid w:val="00074493"/>
    <w:rsid w:val="000773FA"/>
    <w:rsid w:val="00080F2F"/>
    <w:rsid w:val="00086308"/>
    <w:rsid w:val="00086943"/>
    <w:rsid w:val="00090D7F"/>
    <w:rsid w:val="000913E3"/>
    <w:rsid w:val="00091C68"/>
    <w:rsid w:val="00093485"/>
    <w:rsid w:val="000A0AAF"/>
    <w:rsid w:val="000A6AE3"/>
    <w:rsid w:val="000B389E"/>
    <w:rsid w:val="000C083C"/>
    <w:rsid w:val="000C4823"/>
    <w:rsid w:val="000C7628"/>
    <w:rsid w:val="000D073E"/>
    <w:rsid w:val="000D3A8B"/>
    <w:rsid w:val="000D45CA"/>
    <w:rsid w:val="000D5441"/>
    <w:rsid w:val="000E1327"/>
    <w:rsid w:val="000E1963"/>
    <w:rsid w:val="000F052C"/>
    <w:rsid w:val="00100EE3"/>
    <w:rsid w:val="001118B2"/>
    <w:rsid w:val="00115308"/>
    <w:rsid w:val="00115B64"/>
    <w:rsid w:val="001169F5"/>
    <w:rsid w:val="00122317"/>
    <w:rsid w:val="00125A4F"/>
    <w:rsid w:val="00125D28"/>
    <w:rsid w:val="00126C41"/>
    <w:rsid w:val="00132F0D"/>
    <w:rsid w:val="001337A5"/>
    <w:rsid w:val="0013490D"/>
    <w:rsid w:val="00134E35"/>
    <w:rsid w:val="001520D0"/>
    <w:rsid w:val="00152BC0"/>
    <w:rsid w:val="00153E7F"/>
    <w:rsid w:val="00162707"/>
    <w:rsid w:val="0016512B"/>
    <w:rsid w:val="001667EC"/>
    <w:rsid w:val="00166E1E"/>
    <w:rsid w:val="00166F18"/>
    <w:rsid w:val="00170F4D"/>
    <w:rsid w:val="00174F0B"/>
    <w:rsid w:val="00176E71"/>
    <w:rsid w:val="0018016F"/>
    <w:rsid w:val="00182A0F"/>
    <w:rsid w:val="00184FAD"/>
    <w:rsid w:val="00186A07"/>
    <w:rsid w:val="00197563"/>
    <w:rsid w:val="001A0EB7"/>
    <w:rsid w:val="001A7E66"/>
    <w:rsid w:val="001B187A"/>
    <w:rsid w:val="001B38F4"/>
    <w:rsid w:val="001B5812"/>
    <w:rsid w:val="001B679E"/>
    <w:rsid w:val="001B7097"/>
    <w:rsid w:val="001C4618"/>
    <w:rsid w:val="001C606D"/>
    <w:rsid w:val="001D0A36"/>
    <w:rsid w:val="001D0C98"/>
    <w:rsid w:val="001D2C2D"/>
    <w:rsid w:val="001D6AA0"/>
    <w:rsid w:val="001D6C99"/>
    <w:rsid w:val="001E0DD0"/>
    <w:rsid w:val="001E0F80"/>
    <w:rsid w:val="001E1355"/>
    <w:rsid w:val="001E2661"/>
    <w:rsid w:val="001E3742"/>
    <w:rsid w:val="001E4CCB"/>
    <w:rsid w:val="001E4E1F"/>
    <w:rsid w:val="001F2C06"/>
    <w:rsid w:val="001F600B"/>
    <w:rsid w:val="001F7398"/>
    <w:rsid w:val="00200FC8"/>
    <w:rsid w:val="00204FA2"/>
    <w:rsid w:val="002074E3"/>
    <w:rsid w:val="0021574B"/>
    <w:rsid w:val="0022074A"/>
    <w:rsid w:val="0022380E"/>
    <w:rsid w:val="00225015"/>
    <w:rsid w:val="0023028E"/>
    <w:rsid w:val="0023367C"/>
    <w:rsid w:val="002356DA"/>
    <w:rsid w:val="00235DE8"/>
    <w:rsid w:val="00237792"/>
    <w:rsid w:val="00237B25"/>
    <w:rsid w:val="0024304C"/>
    <w:rsid w:val="002438B1"/>
    <w:rsid w:val="00245077"/>
    <w:rsid w:val="002459A2"/>
    <w:rsid w:val="002554FA"/>
    <w:rsid w:val="002578A0"/>
    <w:rsid w:val="00260B41"/>
    <w:rsid w:val="002610B2"/>
    <w:rsid w:val="0026277F"/>
    <w:rsid w:val="002637A4"/>
    <w:rsid w:val="00263D21"/>
    <w:rsid w:val="00265339"/>
    <w:rsid w:val="00270B38"/>
    <w:rsid w:val="002710F5"/>
    <w:rsid w:val="00274EDC"/>
    <w:rsid w:val="00276304"/>
    <w:rsid w:val="00283560"/>
    <w:rsid w:val="00283923"/>
    <w:rsid w:val="00286241"/>
    <w:rsid w:val="00287133"/>
    <w:rsid w:val="002919B8"/>
    <w:rsid w:val="00291E39"/>
    <w:rsid w:val="00293C3F"/>
    <w:rsid w:val="002972A7"/>
    <w:rsid w:val="002A41A9"/>
    <w:rsid w:val="002A7EDB"/>
    <w:rsid w:val="002B073A"/>
    <w:rsid w:val="002B19A3"/>
    <w:rsid w:val="002B200B"/>
    <w:rsid w:val="002B2293"/>
    <w:rsid w:val="002B2593"/>
    <w:rsid w:val="002B2D92"/>
    <w:rsid w:val="002C0009"/>
    <w:rsid w:val="002C2133"/>
    <w:rsid w:val="002C3627"/>
    <w:rsid w:val="002C5A23"/>
    <w:rsid w:val="002D0ADA"/>
    <w:rsid w:val="002D5178"/>
    <w:rsid w:val="002D5B64"/>
    <w:rsid w:val="002D64ED"/>
    <w:rsid w:val="002E11EC"/>
    <w:rsid w:val="002E19C5"/>
    <w:rsid w:val="002E4610"/>
    <w:rsid w:val="002E6080"/>
    <w:rsid w:val="002F321D"/>
    <w:rsid w:val="002F4B9E"/>
    <w:rsid w:val="00302128"/>
    <w:rsid w:val="003101E8"/>
    <w:rsid w:val="003135DD"/>
    <w:rsid w:val="00313C84"/>
    <w:rsid w:val="003201D5"/>
    <w:rsid w:val="0032100B"/>
    <w:rsid w:val="00323177"/>
    <w:rsid w:val="00327393"/>
    <w:rsid w:val="00332B25"/>
    <w:rsid w:val="00334136"/>
    <w:rsid w:val="00334B4F"/>
    <w:rsid w:val="00335227"/>
    <w:rsid w:val="00353113"/>
    <w:rsid w:val="00354610"/>
    <w:rsid w:val="00360255"/>
    <w:rsid w:val="00361681"/>
    <w:rsid w:val="0036214B"/>
    <w:rsid w:val="00364B25"/>
    <w:rsid w:val="00366FB2"/>
    <w:rsid w:val="0036795E"/>
    <w:rsid w:val="00367E28"/>
    <w:rsid w:val="00370C5D"/>
    <w:rsid w:val="0038087B"/>
    <w:rsid w:val="003829A3"/>
    <w:rsid w:val="003878A4"/>
    <w:rsid w:val="00392D8D"/>
    <w:rsid w:val="00393381"/>
    <w:rsid w:val="00396B50"/>
    <w:rsid w:val="003A06CA"/>
    <w:rsid w:val="003A2988"/>
    <w:rsid w:val="003A3947"/>
    <w:rsid w:val="003B1239"/>
    <w:rsid w:val="003B2AE0"/>
    <w:rsid w:val="003B71E7"/>
    <w:rsid w:val="003C1AE3"/>
    <w:rsid w:val="003C2E26"/>
    <w:rsid w:val="003C3295"/>
    <w:rsid w:val="003C5150"/>
    <w:rsid w:val="003C77A0"/>
    <w:rsid w:val="003D0875"/>
    <w:rsid w:val="003D647C"/>
    <w:rsid w:val="003D7D49"/>
    <w:rsid w:val="003E0F07"/>
    <w:rsid w:val="003E6B62"/>
    <w:rsid w:val="003F0109"/>
    <w:rsid w:val="003F1267"/>
    <w:rsid w:val="003F1A56"/>
    <w:rsid w:val="003F236D"/>
    <w:rsid w:val="003F61C1"/>
    <w:rsid w:val="003F7905"/>
    <w:rsid w:val="003F7BBF"/>
    <w:rsid w:val="00402988"/>
    <w:rsid w:val="00405FF6"/>
    <w:rsid w:val="00410429"/>
    <w:rsid w:val="004114B1"/>
    <w:rsid w:val="00413058"/>
    <w:rsid w:val="00416AE2"/>
    <w:rsid w:val="004216FB"/>
    <w:rsid w:val="00421C0E"/>
    <w:rsid w:val="00422F46"/>
    <w:rsid w:val="004363A7"/>
    <w:rsid w:val="00437238"/>
    <w:rsid w:val="00450760"/>
    <w:rsid w:val="004510A1"/>
    <w:rsid w:val="0045515E"/>
    <w:rsid w:val="00462883"/>
    <w:rsid w:val="004703E2"/>
    <w:rsid w:val="0048382F"/>
    <w:rsid w:val="0049038B"/>
    <w:rsid w:val="00491782"/>
    <w:rsid w:val="00492F03"/>
    <w:rsid w:val="00493D5C"/>
    <w:rsid w:val="00493F8A"/>
    <w:rsid w:val="004966F1"/>
    <w:rsid w:val="004A03D8"/>
    <w:rsid w:val="004A4C95"/>
    <w:rsid w:val="004A787A"/>
    <w:rsid w:val="004B6A71"/>
    <w:rsid w:val="004B72B8"/>
    <w:rsid w:val="004C0809"/>
    <w:rsid w:val="004C3F93"/>
    <w:rsid w:val="004C4575"/>
    <w:rsid w:val="004C68FA"/>
    <w:rsid w:val="004C772C"/>
    <w:rsid w:val="004D5312"/>
    <w:rsid w:val="004E0CAB"/>
    <w:rsid w:val="004E27D3"/>
    <w:rsid w:val="004E309B"/>
    <w:rsid w:val="004E7F40"/>
    <w:rsid w:val="004F0D5C"/>
    <w:rsid w:val="004F64D5"/>
    <w:rsid w:val="004F6CAB"/>
    <w:rsid w:val="004F75C7"/>
    <w:rsid w:val="00500A86"/>
    <w:rsid w:val="00502630"/>
    <w:rsid w:val="00503508"/>
    <w:rsid w:val="00512B5F"/>
    <w:rsid w:val="00512E6B"/>
    <w:rsid w:val="00522A81"/>
    <w:rsid w:val="00524664"/>
    <w:rsid w:val="00531ACC"/>
    <w:rsid w:val="005412BC"/>
    <w:rsid w:val="0054158A"/>
    <w:rsid w:val="0054510E"/>
    <w:rsid w:val="00546829"/>
    <w:rsid w:val="00556194"/>
    <w:rsid w:val="005627C0"/>
    <w:rsid w:val="00567454"/>
    <w:rsid w:val="00571537"/>
    <w:rsid w:val="00571CFE"/>
    <w:rsid w:val="00573213"/>
    <w:rsid w:val="00574547"/>
    <w:rsid w:val="00575051"/>
    <w:rsid w:val="00581A61"/>
    <w:rsid w:val="00586EAB"/>
    <w:rsid w:val="0058722D"/>
    <w:rsid w:val="00591A43"/>
    <w:rsid w:val="00591E43"/>
    <w:rsid w:val="00596314"/>
    <w:rsid w:val="005A061C"/>
    <w:rsid w:val="005A30AC"/>
    <w:rsid w:val="005A51B8"/>
    <w:rsid w:val="005A7C15"/>
    <w:rsid w:val="005B1839"/>
    <w:rsid w:val="005B24C7"/>
    <w:rsid w:val="005B47BF"/>
    <w:rsid w:val="005B4C14"/>
    <w:rsid w:val="005B6E1D"/>
    <w:rsid w:val="005C03C5"/>
    <w:rsid w:val="005C4100"/>
    <w:rsid w:val="005C5687"/>
    <w:rsid w:val="005C5975"/>
    <w:rsid w:val="005C702D"/>
    <w:rsid w:val="005D4D09"/>
    <w:rsid w:val="005E042E"/>
    <w:rsid w:val="005E26DA"/>
    <w:rsid w:val="005E773E"/>
    <w:rsid w:val="005F05EC"/>
    <w:rsid w:val="005F144B"/>
    <w:rsid w:val="006026CA"/>
    <w:rsid w:val="00604890"/>
    <w:rsid w:val="00610544"/>
    <w:rsid w:val="00615EA6"/>
    <w:rsid w:val="006169E2"/>
    <w:rsid w:val="00621531"/>
    <w:rsid w:val="00621B1D"/>
    <w:rsid w:val="00621DF9"/>
    <w:rsid w:val="0062386F"/>
    <w:rsid w:val="00624431"/>
    <w:rsid w:val="0062641B"/>
    <w:rsid w:val="00627D87"/>
    <w:rsid w:val="00631938"/>
    <w:rsid w:val="00631B14"/>
    <w:rsid w:val="00632963"/>
    <w:rsid w:val="006339A2"/>
    <w:rsid w:val="00633B95"/>
    <w:rsid w:val="00634090"/>
    <w:rsid w:val="00636A0C"/>
    <w:rsid w:val="00637813"/>
    <w:rsid w:val="00644720"/>
    <w:rsid w:val="006506BA"/>
    <w:rsid w:val="006512CF"/>
    <w:rsid w:val="006524E7"/>
    <w:rsid w:val="0065495F"/>
    <w:rsid w:val="006622E6"/>
    <w:rsid w:val="00663D75"/>
    <w:rsid w:val="00667290"/>
    <w:rsid w:val="00667D62"/>
    <w:rsid w:val="006715BE"/>
    <w:rsid w:val="0067165B"/>
    <w:rsid w:val="00672B3E"/>
    <w:rsid w:val="00680B14"/>
    <w:rsid w:val="0068255B"/>
    <w:rsid w:val="00682AC0"/>
    <w:rsid w:val="0069185C"/>
    <w:rsid w:val="006A65DD"/>
    <w:rsid w:val="006B0409"/>
    <w:rsid w:val="006B2107"/>
    <w:rsid w:val="006B4D0B"/>
    <w:rsid w:val="006B7CD4"/>
    <w:rsid w:val="006C25EE"/>
    <w:rsid w:val="006C4B75"/>
    <w:rsid w:val="006C56B4"/>
    <w:rsid w:val="006C5E66"/>
    <w:rsid w:val="006D12E7"/>
    <w:rsid w:val="006D15D7"/>
    <w:rsid w:val="006D2317"/>
    <w:rsid w:val="006D26AD"/>
    <w:rsid w:val="006D40AC"/>
    <w:rsid w:val="006D4624"/>
    <w:rsid w:val="006E6595"/>
    <w:rsid w:val="006E6786"/>
    <w:rsid w:val="006E6A09"/>
    <w:rsid w:val="006F04BE"/>
    <w:rsid w:val="006F29AE"/>
    <w:rsid w:val="006F3DBC"/>
    <w:rsid w:val="006F4527"/>
    <w:rsid w:val="006F585D"/>
    <w:rsid w:val="006F6E77"/>
    <w:rsid w:val="006F7546"/>
    <w:rsid w:val="00711418"/>
    <w:rsid w:val="0071290F"/>
    <w:rsid w:val="007162C7"/>
    <w:rsid w:val="00717B87"/>
    <w:rsid w:val="0072010A"/>
    <w:rsid w:val="0072236C"/>
    <w:rsid w:val="00725CD1"/>
    <w:rsid w:val="007266E8"/>
    <w:rsid w:val="007269F6"/>
    <w:rsid w:val="00732328"/>
    <w:rsid w:val="0073269B"/>
    <w:rsid w:val="00734441"/>
    <w:rsid w:val="007354C3"/>
    <w:rsid w:val="00737257"/>
    <w:rsid w:val="00740326"/>
    <w:rsid w:val="007420A6"/>
    <w:rsid w:val="007429BB"/>
    <w:rsid w:val="00742A92"/>
    <w:rsid w:val="00743ED3"/>
    <w:rsid w:val="00745A45"/>
    <w:rsid w:val="0075079D"/>
    <w:rsid w:val="00752945"/>
    <w:rsid w:val="00754A75"/>
    <w:rsid w:val="00755AAC"/>
    <w:rsid w:val="00760850"/>
    <w:rsid w:val="0076109A"/>
    <w:rsid w:val="007646B0"/>
    <w:rsid w:val="00764F53"/>
    <w:rsid w:val="007667DA"/>
    <w:rsid w:val="007718AC"/>
    <w:rsid w:val="007738EB"/>
    <w:rsid w:val="007751C5"/>
    <w:rsid w:val="007755AC"/>
    <w:rsid w:val="00777666"/>
    <w:rsid w:val="00782F0F"/>
    <w:rsid w:val="007830B0"/>
    <w:rsid w:val="00786C6B"/>
    <w:rsid w:val="007902E7"/>
    <w:rsid w:val="00791442"/>
    <w:rsid w:val="0079306A"/>
    <w:rsid w:val="00793D8D"/>
    <w:rsid w:val="0079510B"/>
    <w:rsid w:val="00795202"/>
    <w:rsid w:val="0079546E"/>
    <w:rsid w:val="0079595F"/>
    <w:rsid w:val="007A1D38"/>
    <w:rsid w:val="007A1F11"/>
    <w:rsid w:val="007A5D44"/>
    <w:rsid w:val="007B0831"/>
    <w:rsid w:val="007B5E5E"/>
    <w:rsid w:val="007B7E14"/>
    <w:rsid w:val="007C0886"/>
    <w:rsid w:val="007C4435"/>
    <w:rsid w:val="007D17C3"/>
    <w:rsid w:val="007D278D"/>
    <w:rsid w:val="007D64B3"/>
    <w:rsid w:val="007D65D1"/>
    <w:rsid w:val="007D6630"/>
    <w:rsid w:val="007E12F0"/>
    <w:rsid w:val="007E22BA"/>
    <w:rsid w:val="007E62F5"/>
    <w:rsid w:val="007E7803"/>
    <w:rsid w:val="007F10EA"/>
    <w:rsid w:val="007F39DC"/>
    <w:rsid w:val="008007BF"/>
    <w:rsid w:val="00801F6D"/>
    <w:rsid w:val="008039E9"/>
    <w:rsid w:val="00807798"/>
    <w:rsid w:val="00807991"/>
    <w:rsid w:val="00810E50"/>
    <w:rsid w:val="008132CB"/>
    <w:rsid w:val="00814550"/>
    <w:rsid w:val="00815E18"/>
    <w:rsid w:val="008166CE"/>
    <w:rsid w:val="008222E9"/>
    <w:rsid w:val="008259BB"/>
    <w:rsid w:val="00827E54"/>
    <w:rsid w:val="00830A0D"/>
    <w:rsid w:val="00831511"/>
    <w:rsid w:val="008321D4"/>
    <w:rsid w:val="0083223B"/>
    <w:rsid w:val="0084015E"/>
    <w:rsid w:val="00842E98"/>
    <w:rsid w:val="008471B1"/>
    <w:rsid w:val="00847BDC"/>
    <w:rsid w:val="00850DBC"/>
    <w:rsid w:val="00853AF5"/>
    <w:rsid w:val="008540E0"/>
    <w:rsid w:val="00854667"/>
    <w:rsid w:val="00855CF9"/>
    <w:rsid w:val="00862DA5"/>
    <w:rsid w:val="00864AC2"/>
    <w:rsid w:val="00872557"/>
    <w:rsid w:val="008734DD"/>
    <w:rsid w:val="008744C2"/>
    <w:rsid w:val="00876565"/>
    <w:rsid w:val="00876613"/>
    <w:rsid w:val="00877826"/>
    <w:rsid w:val="008828D2"/>
    <w:rsid w:val="00883C3C"/>
    <w:rsid w:val="008858D9"/>
    <w:rsid w:val="00890AA7"/>
    <w:rsid w:val="00891AE3"/>
    <w:rsid w:val="008945AB"/>
    <w:rsid w:val="00895D55"/>
    <w:rsid w:val="00895F2E"/>
    <w:rsid w:val="0089756F"/>
    <w:rsid w:val="008A336D"/>
    <w:rsid w:val="008A5615"/>
    <w:rsid w:val="008B2845"/>
    <w:rsid w:val="008B32D7"/>
    <w:rsid w:val="008B3789"/>
    <w:rsid w:val="008B5003"/>
    <w:rsid w:val="008B68DE"/>
    <w:rsid w:val="008B69D1"/>
    <w:rsid w:val="008B7869"/>
    <w:rsid w:val="008C1F9F"/>
    <w:rsid w:val="008C44AC"/>
    <w:rsid w:val="008C4EEA"/>
    <w:rsid w:val="008C652B"/>
    <w:rsid w:val="008C6A3B"/>
    <w:rsid w:val="008C6EA2"/>
    <w:rsid w:val="008C7258"/>
    <w:rsid w:val="008D26AF"/>
    <w:rsid w:val="008D37A9"/>
    <w:rsid w:val="008D3B80"/>
    <w:rsid w:val="008D57BA"/>
    <w:rsid w:val="008D63A7"/>
    <w:rsid w:val="008D77B3"/>
    <w:rsid w:val="008D78DC"/>
    <w:rsid w:val="008E0FB3"/>
    <w:rsid w:val="008E2AEA"/>
    <w:rsid w:val="008F2281"/>
    <w:rsid w:val="00901088"/>
    <w:rsid w:val="00904F97"/>
    <w:rsid w:val="0091000D"/>
    <w:rsid w:val="009129C9"/>
    <w:rsid w:val="009301A7"/>
    <w:rsid w:val="00932026"/>
    <w:rsid w:val="009360A5"/>
    <w:rsid w:val="00936595"/>
    <w:rsid w:val="009371CF"/>
    <w:rsid w:val="00941263"/>
    <w:rsid w:val="00941A44"/>
    <w:rsid w:val="00945C70"/>
    <w:rsid w:val="00947913"/>
    <w:rsid w:val="0095154C"/>
    <w:rsid w:val="0096042F"/>
    <w:rsid w:val="009623F0"/>
    <w:rsid w:val="00963EFC"/>
    <w:rsid w:val="00963F58"/>
    <w:rsid w:val="00965418"/>
    <w:rsid w:val="00972715"/>
    <w:rsid w:val="009737A6"/>
    <w:rsid w:val="009750F2"/>
    <w:rsid w:val="0098142E"/>
    <w:rsid w:val="00984075"/>
    <w:rsid w:val="00984EC2"/>
    <w:rsid w:val="00985FCB"/>
    <w:rsid w:val="0098693F"/>
    <w:rsid w:val="00987580"/>
    <w:rsid w:val="00990D6D"/>
    <w:rsid w:val="009A7031"/>
    <w:rsid w:val="009B1778"/>
    <w:rsid w:val="009B3CB5"/>
    <w:rsid w:val="009B403C"/>
    <w:rsid w:val="009B5DF5"/>
    <w:rsid w:val="009B7D29"/>
    <w:rsid w:val="009C02C2"/>
    <w:rsid w:val="009C1FBD"/>
    <w:rsid w:val="009C7B69"/>
    <w:rsid w:val="009D16DD"/>
    <w:rsid w:val="009D1F42"/>
    <w:rsid w:val="009D49CB"/>
    <w:rsid w:val="009D724C"/>
    <w:rsid w:val="009D7402"/>
    <w:rsid w:val="009E3274"/>
    <w:rsid w:val="009E42C2"/>
    <w:rsid w:val="009E4F0D"/>
    <w:rsid w:val="009E7EE9"/>
    <w:rsid w:val="009F0A0F"/>
    <w:rsid w:val="009F2AB2"/>
    <w:rsid w:val="00A03E15"/>
    <w:rsid w:val="00A07D42"/>
    <w:rsid w:val="00A151B9"/>
    <w:rsid w:val="00A3020C"/>
    <w:rsid w:val="00A31DD1"/>
    <w:rsid w:val="00A328A3"/>
    <w:rsid w:val="00A3428D"/>
    <w:rsid w:val="00A36033"/>
    <w:rsid w:val="00A36C3F"/>
    <w:rsid w:val="00A42D93"/>
    <w:rsid w:val="00A441E5"/>
    <w:rsid w:val="00A52857"/>
    <w:rsid w:val="00A52DAB"/>
    <w:rsid w:val="00A52DF5"/>
    <w:rsid w:val="00A53633"/>
    <w:rsid w:val="00A553C0"/>
    <w:rsid w:val="00A651BF"/>
    <w:rsid w:val="00A709EB"/>
    <w:rsid w:val="00A71271"/>
    <w:rsid w:val="00A758D8"/>
    <w:rsid w:val="00A779D0"/>
    <w:rsid w:val="00A827C8"/>
    <w:rsid w:val="00A84E47"/>
    <w:rsid w:val="00A86BD6"/>
    <w:rsid w:val="00A90B34"/>
    <w:rsid w:val="00A92F61"/>
    <w:rsid w:val="00A9488A"/>
    <w:rsid w:val="00A94F39"/>
    <w:rsid w:val="00A971A3"/>
    <w:rsid w:val="00A97E2B"/>
    <w:rsid w:val="00AA18D8"/>
    <w:rsid w:val="00AA4568"/>
    <w:rsid w:val="00AA4EE2"/>
    <w:rsid w:val="00AA7779"/>
    <w:rsid w:val="00AB09F5"/>
    <w:rsid w:val="00AB557A"/>
    <w:rsid w:val="00AB68AC"/>
    <w:rsid w:val="00AC0361"/>
    <w:rsid w:val="00AC0A12"/>
    <w:rsid w:val="00AC0C4D"/>
    <w:rsid w:val="00AC6A74"/>
    <w:rsid w:val="00AD1E05"/>
    <w:rsid w:val="00AD276B"/>
    <w:rsid w:val="00AD56C2"/>
    <w:rsid w:val="00AD6E4D"/>
    <w:rsid w:val="00AD70FC"/>
    <w:rsid w:val="00AD7E14"/>
    <w:rsid w:val="00AE3407"/>
    <w:rsid w:val="00AF19FC"/>
    <w:rsid w:val="00AF25B6"/>
    <w:rsid w:val="00AF56AD"/>
    <w:rsid w:val="00AF6223"/>
    <w:rsid w:val="00AF696D"/>
    <w:rsid w:val="00B01C8B"/>
    <w:rsid w:val="00B03F90"/>
    <w:rsid w:val="00B071DF"/>
    <w:rsid w:val="00B07DCA"/>
    <w:rsid w:val="00B13AD7"/>
    <w:rsid w:val="00B14333"/>
    <w:rsid w:val="00B1438A"/>
    <w:rsid w:val="00B209C2"/>
    <w:rsid w:val="00B216EC"/>
    <w:rsid w:val="00B2632F"/>
    <w:rsid w:val="00B2683C"/>
    <w:rsid w:val="00B26DDA"/>
    <w:rsid w:val="00B2737F"/>
    <w:rsid w:val="00B274EF"/>
    <w:rsid w:val="00B36226"/>
    <w:rsid w:val="00B431CE"/>
    <w:rsid w:val="00B43EBC"/>
    <w:rsid w:val="00B455DF"/>
    <w:rsid w:val="00B46C0C"/>
    <w:rsid w:val="00B472B8"/>
    <w:rsid w:val="00B50FA7"/>
    <w:rsid w:val="00B54E0F"/>
    <w:rsid w:val="00B65E23"/>
    <w:rsid w:val="00B6737C"/>
    <w:rsid w:val="00B73F7C"/>
    <w:rsid w:val="00B77382"/>
    <w:rsid w:val="00B82FE0"/>
    <w:rsid w:val="00B87244"/>
    <w:rsid w:val="00B91ABB"/>
    <w:rsid w:val="00B924EE"/>
    <w:rsid w:val="00B96681"/>
    <w:rsid w:val="00BA0305"/>
    <w:rsid w:val="00BA280F"/>
    <w:rsid w:val="00BA4AF5"/>
    <w:rsid w:val="00BA4B94"/>
    <w:rsid w:val="00BA5645"/>
    <w:rsid w:val="00BA5B9C"/>
    <w:rsid w:val="00BA7333"/>
    <w:rsid w:val="00BC0A86"/>
    <w:rsid w:val="00BC4A50"/>
    <w:rsid w:val="00BD0771"/>
    <w:rsid w:val="00BD2C19"/>
    <w:rsid w:val="00BD2DE6"/>
    <w:rsid w:val="00BD7276"/>
    <w:rsid w:val="00BE113B"/>
    <w:rsid w:val="00BE3498"/>
    <w:rsid w:val="00BE6CC9"/>
    <w:rsid w:val="00BE7599"/>
    <w:rsid w:val="00BE7AB8"/>
    <w:rsid w:val="00BF101D"/>
    <w:rsid w:val="00BF37C1"/>
    <w:rsid w:val="00C0121E"/>
    <w:rsid w:val="00C01A41"/>
    <w:rsid w:val="00C04BD5"/>
    <w:rsid w:val="00C10387"/>
    <w:rsid w:val="00C12429"/>
    <w:rsid w:val="00C1533D"/>
    <w:rsid w:val="00C1591B"/>
    <w:rsid w:val="00C16B62"/>
    <w:rsid w:val="00C17147"/>
    <w:rsid w:val="00C2135B"/>
    <w:rsid w:val="00C2336B"/>
    <w:rsid w:val="00C27C48"/>
    <w:rsid w:val="00C32419"/>
    <w:rsid w:val="00C36C75"/>
    <w:rsid w:val="00C376CC"/>
    <w:rsid w:val="00C435CF"/>
    <w:rsid w:val="00C43997"/>
    <w:rsid w:val="00C448B2"/>
    <w:rsid w:val="00C44AF8"/>
    <w:rsid w:val="00C46D8E"/>
    <w:rsid w:val="00C53E57"/>
    <w:rsid w:val="00C56973"/>
    <w:rsid w:val="00C56D45"/>
    <w:rsid w:val="00C5797D"/>
    <w:rsid w:val="00C662C0"/>
    <w:rsid w:val="00C71ADE"/>
    <w:rsid w:val="00C766F1"/>
    <w:rsid w:val="00C7775D"/>
    <w:rsid w:val="00C77F03"/>
    <w:rsid w:val="00C8073B"/>
    <w:rsid w:val="00C80A3D"/>
    <w:rsid w:val="00C80BB5"/>
    <w:rsid w:val="00C8367A"/>
    <w:rsid w:val="00C95807"/>
    <w:rsid w:val="00C95DEB"/>
    <w:rsid w:val="00C96085"/>
    <w:rsid w:val="00C965F8"/>
    <w:rsid w:val="00C966D8"/>
    <w:rsid w:val="00C97463"/>
    <w:rsid w:val="00CA32D9"/>
    <w:rsid w:val="00CB01A2"/>
    <w:rsid w:val="00CB6A77"/>
    <w:rsid w:val="00CB78D6"/>
    <w:rsid w:val="00CB7D39"/>
    <w:rsid w:val="00CC02F7"/>
    <w:rsid w:val="00CC2017"/>
    <w:rsid w:val="00CC22BC"/>
    <w:rsid w:val="00CC4ED8"/>
    <w:rsid w:val="00CC50C6"/>
    <w:rsid w:val="00CC513D"/>
    <w:rsid w:val="00CD0261"/>
    <w:rsid w:val="00CD3F3C"/>
    <w:rsid w:val="00CE3DBD"/>
    <w:rsid w:val="00CF3F38"/>
    <w:rsid w:val="00CF47CB"/>
    <w:rsid w:val="00CF6D35"/>
    <w:rsid w:val="00CF7DC4"/>
    <w:rsid w:val="00D038BD"/>
    <w:rsid w:val="00D139A1"/>
    <w:rsid w:val="00D144C6"/>
    <w:rsid w:val="00D200E5"/>
    <w:rsid w:val="00D26029"/>
    <w:rsid w:val="00D302F0"/>
    <w:rsid w:val="00D42E42"/>
    <w:rsid w:val="00D460CA"/>
    <w:rsid w:val="00D46FCD"/>
    <w:rsid w:val="00D503B1"/>
    <w:rsid w:val="00D52580"/>
    <w:rsid w:val="00D6662F"/>
    <w:rsid w:val="00D7038C"/>
    <w:rsid w:val="00D71ADD"/>
    <w:rsid w:val="00D72B8E"/>
    <w:rsid w:val="00D72D2D"/>
    <w:rsid w:val="00D83414"/>
    <w:rsid w:val="00D8349F"/>
    <w:rsid w:val="00D85E2A"/>
    <w:rsid w:val="00D85FE1"/>
    <w:rsid w:val="00D87AE0"/>
    <w:rsid w:val="00D93D1E"/>
    <w:rsid w:val="00D95A0F"/>
    <w:rsid w:val="00D97ACD"/>
    <w:rsid w:val="00DA0D11"/>
    <w:rsid w:val="00DA45CB"/>
    <w:rsid w:val="00DA5A72"/>
    <w:rsid w:val="00DA5BD9"/>
    <w:rsid w:val="00DA69E8"/>
    <w:rsid w:val="00DA79D0"/>
    <w:rsid w:val="00DB086A"/>
    <w:rsid w:val="00DB1E38"/>
    <w:rsid w:val="00DB2BD1"/>
    <w:rsid w:val="00DB7BC5"/>
    <w:rsid w:val="00DC64A3"/>
    <w:rsid w:val="00DD1CE4"/>
    <w:rsid w:val="00DD4705"/>
    <w:rsid w:val="00DE06AC"/>
    <w:rsid w:val="00DE52C0"/>
    <w:rsid w:val="00DF403A"/>
    <w:rsid w:val="00DF4CE7"/>
    <w:rsid w:val="00DF593B"/>
    <w:rsid w:val="00DF67E9"/>
    <w:rsid w:val="00DF6C10"/>
    <w:rsid w:val="00E168AD"/>
    <w:rsid w:val="00E20798"/>
    <w:rsid w:val="00E20EE4"/>
    <w:rsid w:val="00E20FD0"/>
    <w:rsid w:val="00E21F35"/>
    <w:rsid w:val="00E2253E"/>
    <w:rsid w:val="00E22923"/>
    <w:rsid w:val="00E24693"/>
    <w:rsid w:val="00E24A05"/>
    <w:rsid w:val="00E27EEC"/>
    <w:rsid w:val="00E33A25"/>
    <w:rsid w:val="00E35B37"/>
    <w:rsid w:val="00E37DA4"/>
    <w:rsid w:val="00E41C4D"/>
    <w:rsid w:val="00E454F9"/>
    <w:rsid w:val="00E4762D"/>
    <w:rsid w:val="00E50C76"/>
    <w:rsid w:val="00E52980"/>
    <w:rsid w:val="00E5340C"/>
    <w:rsid w:val="00E6098C"/>
    <w:rsid w:val="00E62D18"/>
    <w:rsid w:val="00E62F52"/>
    <w:rsid w:val="00E6311A"/>
    <w:rsid w:val="00E64510"/>
    <w:rsid w:val="00E64528"/>
    <w:rsid w:val="00E74339"/>
    <w:rsid w:val="00E74E61"/>
    <w:rsid w:val="00E82B3B"/>
    <w:rsid w:val="00E8463D"/>
    <w:rsid w:val="00E851F4"/>
    <w:rsid w:val="00E85A17"/>
    <w:rsid w:val="00E85E39"/>
    <w:rsid w:val="00E9379B"/>
    <w:rsid w:val="00E94C6C"/>
    <w:rsid w:val="00E95A16"/>
    <w:rsid w:val="00EA37DF"/>
    <w:rsid w:val="00EB0852"/>
    <w:rsid w:val="00EB0FE0"/>
    <w:rsid w:val="00EB7DE1"/>
    <w:rsid w:val="00EC043C"/>
    <w:rsid w:val="00EC0586"/>
    <w:rsid w:val="00EC3655"/>
    <w:rsid w:val="00EC630D"/>
    <w:rsid w:val="00ED1CD4"/>
    <w:rsid w:val="00ED60CB"/>
    <w:rsid w:val="00ED6544"/>
    <w:rsid w:val="00EE46E7"/>
    <w:rsid w:val="00EE4BB1"/>
    <w:rsid w:val="00EF1767"/>
    <w:rsid w:val="00EF4E1C"/>
    <w:rsid w:val="00EF7D03"/>
    <w:rsid w:val="00F007DC"/>
    <w:rsid w:val="00F01062"/>
    <w:rsid w:val="00F01222"/>
    <w:rsid w:val="00F05A68"/>
    <w:rsid w:val="00F108A9"/>
    <w:rsid w:val="00F335D8"/>
    <w:rsid w:val="00F400A5"/>
    <w:rsid w:val="00F44453"/>
    <w:rsid w:val="00F45C49"/>
    <w:rsid w:val="00F4617F"/>
    <w:rsid w:val="00F461FF"/>
    <w:rsid w:val="00F50598"/>
    <w:rsid w:val="00F5510A"/>
    <w:rsid w:val="00F561D5"/>
    <w:rsid w:val="00F62275"/>
    <w:rsid w:val="00F679E7"/>
    <w:rsid w:val="00F71540"/>
    <w:rsid w:val="00F75173"/>
    <w:rsid w:val="00F84905"/>
    <w:rsid w:val="00F87315"/>
    <w:rsid w:val="00F90A84"/>
    <w:rsid w:val="00F92387"/>
    <w:rsid w:val="00F97A3B"/>
    <w:rsid w:val="00FA01DC"/>
    <w:rsid w:val="00FA2478"/>
    <w:rsid w:val="00FA34C5"/>
    <w:rsid w:val="00FA5DDD"/>
    <w:rsid w:val="00FB53C1"/>
    <w:rsid w:val="00FB6555"/>
    <w:rsid w:val="00FB74D2"/>
    <w:rsid w:val="00FC2755"/>
    <w:rsid w:val="00FC3F10"/>
    <w:rsid w:val="00FC413D"/>
    <w:rsid w:val="00FD2FD0"/>
    <w:rsid w:val="00FD6C9C"/>
    <w:rsid w:val="00FD6DA1"/>
    <w:rsid w:val="00FD7C9E"/>
    <w:rsid w:val="00FE2A83"/>
    <w:rsid w:val="00FE78C2"/>
    <w:rsid w:val="00FF07ED"/>
    <w:rsid w:val="00FF2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5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5CD1"/>
    <w:rPr>
      <w:sz w:val="18"/>
      <w:szCs w:val="18"/>
    </w:rPr>
  </w:style>
  <w:style w:type="paragraph" w:styleId="a4">
    <w:name w:val="List Paragraph"/>
    <w:basedOn w:val="a"/>
    <w:uiPriority w:val="34"/>
    <w:qFormat/>
    <w:rsid w:val="00725C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700</Characters>
  <Application>Microsoft Office Word</Application>
  <DocSecurity>0</DocSecurity>
  <Lines>5</Lines>
  <Paragraphs>1</Paragraphs>
  <ScaleCrop>false</ScaleCrop>
  <Company>微软中国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2013-10-31T02:02:00Z</dcterms:created>
  <dcterms:modified xsi:type="dcterms:W3CDTF">2013-10-31T02:02:00Z</dcterms:modified>
</cp:coreProperties>
</file>